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00" w:rsidRDefault="00164000" w:rsidP="001640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33846" cy="2880000"/>
            <wp:effectExtent l="0" t="0" r="0" b="0"/>
            <wp:docPr id="3" name="Рисунок 3" descr="C:\Users\Лысенко\Desktop\Для размещения\Росреестр\21_Форум по недвижимост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21_Форум по недвижимости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84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84B" w:rsidRDefault="0020615E" w:rsidP="0016400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9D8BB03" wp14:editId="2A8B14BE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 w:rsidR="00164000">
        <w:rPr>
          <w:rFonts w:ascii="Times New Roman" w:hAnsi="Times New Roman" w:cs="Times New Roman"/>
          <w:b/>
          <w:sz w:val="28"/>
          <w:szCs w:val="28"/>
        </w:rPr>
        <w:tab/>
      </w:r>
      <w:r w:rsidR="00164000">
        <w:rPr>
          <w:rFonts w:ascii="Times New Roman" w:hAnsi="Times New Roman" w:cs="Times New Roman"/>
          <w:b/>
          <w:sz w:val="28"/>
          <w:szCs w:val="28"/>
        </w:rPr>
        <w:tab/>
      </w:r>
      <w:r w:rsidR="00164000">
        <w:rPr>
          <w:rFonts w:ascii="Times New Roman" w:hAnsi="Times New Roman" w:cs="Times New Roman"/>
          <w:b/>
          <w:sz w:val="28"/>
          <w:szCs w:val="28"/>
        </w:rPr>
        <w:tab/>
      </w:r>
      <w:r w:rsidR="00164000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1.11.2025</w:t>
      </w:r>
    </w:p>
    <w:p w:rsidR="00C4384B" w:rsidRDefault="002061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proofErr w:type="gramStart"/>
      <w:r>
        <w:rPr>
          <w:rFonts w:ascii="Tinos" w:eastAsia="Tinos" w:hAnsi="Tinos" w:cs="Tinos"/>
          <w:b/>
          <w:bCs/>
          <w:sz w:val="28"/>
          <w:szCs w:val="28"/>
        </w:rPr>
        <w:t>Самарский</w:t>
      </w:r>
      <w:proofErr w:type="gramEnd"/>
      <w:r>
        <w:rPr>
          <w:rFonts w:ascii="Tinos" w:eastAsia="Tinos" w:hAnsi="Tinos" w:cs="Tinos"/>
          <w:b/>
          <w:bCs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b/>
          <w:bCs/>
          <w:sz w:val="28"/>
          <w:szCs w:val="28"/>
        </w:rPr>
        <w:t xml:space="preserve"> принял участие </w:t>
      </w:r>
    </w:p>
    <w:p w:rsidR="00C4384B" w:rsidRDefault="002061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в VIII Межрегиональном форуме по недвижимости  </w:t>
      </w:r>
    </w:p>
    <w:p w:rsidR="00C4384B" w:rsidRDefault="0020615E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420" w:lineRule="atLeast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252525"/>
          <w:sz w:val="28"/>
          <w:szCs w:val="28"/>
        </w:rPr>
        <w:t xml:space="preserve">       Управление </w:t>
      </w:r>
      <w:proofErr w:type="spellStart"/>
      <w:r>
        <w:rPr>
          <w:rFonts w:ascii="Tinos" w:eastAsia="Tinos" w:hAnsi="Tinos" w:cs="Tinos"/>
          <w:color w:val="252525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252525"/>
          <w:sz w:val="28"/>
          <w:szCs w:val="28"/>
        </w:rPr>
        <w:t xml:space="preserve"> по Самарской области приняло участие в Межрегиональном форуме по недвижимости Приволжского федерального округа, организованного Тольяттинской Гильдией </w:t>
      </w:r>
      <w:proofErr w:type="spellStart"/>
      <w:r>
        <w:rPr>
          <w:rFonts w:ascii="Tinos" w:eastAsia="Tinos" w:hAnsi="Tinos" w:cs="Tinos"/>
          <w:color w:val="252525"/>
          <w:sz w:val="28"/>
          <w:szCs w:val="28"/>
        </w:rPr>
        <w:t>Риэлторов</w:t>
      </w:r>
      <w:proofErr w:type="spellEnd"/>
      <w:r>
        <w:rPr>
          <w:rFonts w:ascii="Tinos" w:eastAsia="Tinos" w:hAnsi="Tinos" w:cs="Tinos"/>
          <w:color w:val="252525"/>
          <w:sz w:val="28"/>
          <w:szCs w:val="28"/>
        </w:rPr>
        <w:t>. На мероприятии собрались специалисты из 63-го региона, а также го</w:t>
      </w:r>
      <w:r>
        <w:rPr>
          <w:rFonts w:ascii="Tinos" w:eastAsia="Tinos" w:hAnsi="Tinos" w:cs="Tinos"/>
          <w:color w:val="252525"/>
          <w:sz w:val="28"/>
          <w:szCs w:val="28"/>
        </w:rPr>
        <w:t>родов ПФО.</w:t>
      </w:r>
    </w:p>
    <w:p w:rsidR="00C4384B" w:rsidRDefault="002061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05" w:lineRule="atLeast"/>
        <w:jc w:val="both"/>
        <w:rPr>
          <w:rFonts w:ascii="Tinos" w:eastAsia="Tinos" w:hAnsi="Tinos" w:cs="Tinos"/>
          <w:b/>
          <w:bCs/>
          <w:color w:val="252525"/>
          <w:sz w:val="28"/>
          <w:szCs w:val="28"/>
        </w:rPr>
      </w:pPr>
      <w:r>
        <w:rPr>
          <w:rFonts w:ascii="Tinos" w:eastAsia="Tinos" w:hAnsi="Tinos" w:cs="Tinos"/>
          <w:color w:val="252525"/>
          <w:sz w:val="28"/>
          <w:szCs w:val="28"/>
        </w:rPr>
        <w:t xml:space="preserve">       Межрегиональный форум стал площадкой для профессионального общения и обсуждения проблем современного рынка недвижимости, обмена опытом</w:t>
      </w:r>
      <w:r>
        <w:rPr>
          <w:rFonts w:ascii="Tinos" w:eastAsia="Tinos" w:hAnsi="Tinos" w:cs="Tinos"/>
          <w:b/>
          <w:color w:val="252525"/>
          <w:sz w:val="28"/>
          <w:szCs w:val="28"/>
        </w:rPr>
        <w:t>.</w:t>
      </w:r>
    </w:p>
    <w:p w:rsidR="00C4384B" w:rsidRDefault="002061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05" w:lineRule="atLeast"/>
        <w:jc w:val="both"/>
        <w:rPr>
          <w:rFonts w:ascii="Tinos" w:eastAsia="Tinos" w:hAnsi="Tinos" w:cs="Tinos"/>
          <w:color w:val="222222"/>
          <w:sz w:val="28"/>
          <w:szCs w:val="28"/>
          <w:highlight w:val="white"/>
        </w:rPr>
      </w:pPr>
      <w:r>
        <w:rPr>
          <w:rFonts w:ascii="Tinos" w:eastAsia="Tinos" w:hAnsi="Tinos" w:cs="Tinos"/>
          <w:b/>
          <w:color w:val="252525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252525"/>
          <w:sz w:val="28"/>
          <w:szCs w:val="28"/>
        </w:rPr>
        <w:t xml:space="preserve">Перед представителями </w:t>
      </w:r>
      <w:proofErr w:type="spellStart"/>
      <w:r>
        <w:rPr>
          <w:rFonts w:ascii="Tinos" w:eastAsia="Tinos" w:hAnsi="Tinos" w:cs="Tinos"/>
          <w:color w:val="252525"/>
          <w:sz w:val="28"/>
          <w:szCs w:val="28"/>
        </w:rPr>
        <w:t>риэлторских</w:t>
      </w:r>
      <w:proofErr w:type="spellEnd"/>
      <w:r>
        <w:rPr>
          <w:rFonts w:ascii="Tinos" w:eastAsia="Tinos" w:hAnsi="Tinos" w:cs="Tinos"/>
          <w:color w:val="252525"/>
          <w:sz w:val="28"/>
          <w:szCs w:val="28"/>
        </w:rPr>
        <w:t xml:space="preserve"> компаний, банковского сообщества, оценочных и страховых компа</w:t>
      </w:r>
      <w:r>
        <w:rPr>
          <w:rFonts w:ascii="Tinos" w:eastAsia="Tinos" w:hAnsi="Tinos" w:cs="Tinos"/>
          <w:color w:val="252525"/>
          <w:sz w:val="28"/>
          <w:szCs w:val="28"/>
        </w:rPr>
        <w:t xml:space="preserve">ний, застройщиков, кадастровых инженеров, оценщиков, геодезистов, юристов, нотариусов выступила заместитель начальника Центрального отдела Управления </w:t>
      </w:r>
      <w:proofErr w:type="spellStart"/>
      <w:r>
        <w:rPr>
          <w:rFonts w:ascii="Tinos" w:eastAsia="Tinos" w:hAnsi="Tinos" w:cs="Tinos"/>
          <w:color w:val="252525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252525"/>
          <w:sz w:val="28"/>
          <w:szCs w:val="28"/>
        </w:rPr>
        <w:t xml:space="preserve"> по Самарской области</w:t>
      </w:r>
      <w:r>
        <w:rPr>
          <w:rFonts w:ascii="Tinos" w:eastAsia="Tinos" w:hAnsi="Tinos" w:cs="Tinos"/>
          <w:b/>
          <w:color w:val="252525"/>
          <w:sz w:val="28"/>
          <w:szCs w:val="28"/>
        </w:rPr>
        <w:t xml:space="preserve"> Людмила</w:t>
      </w:r>
      <w:r>
        <w:rPr>
          <w:rFonts w:ascii="Tinos" w:eastAsia="Tinos" w:hAnsi="Tinos" w:cs="Tinos"/>
          <w:color w:val="252525"/>
          <w:sz w:val="28"/>
          <w:szCs w:val="28"/>
        </w:rPr>
        <w:t> </w:t>
      </w:r>
      <w:r>
        <w:rPr>
          <w:rFonts w:ascii="Tinos" w:eastAsia="Tinos" w:hAnsi="Tinos" w:cs="Tinos"/>
          <w:b/>
          <w:color w:val="252525"/>
          <w:sz w:val="28"/>
          <w:szCs w:val="28"/>
        </w:rPr>
        <w:t>Михеева</w:t>
      </w:r>
      <w:r>
        <w:rPr>
          <w:rFonts w:ascii="Tinos" w:eastAsia="Tinos" w:hAnsi="Tinos" w:cs="Tinos"/>
          <w:color w:val="252525"/>
          <w:sz w:val="28"/>
          <w:szCs w:val="28"/>
        </w:rPr>
        <w:t>. Ее доклад был посвящен изменениям федерального законодате</w:t>
      </w:r>
      <w:r>
        <w:rPr>
          <w:rFonts w:ascii="Tinos" w:eastAsia="Tinos" w:hAnsi="Tinos" w:cs="Tinos"/>
          <w:color w:val="252525"/>
          <w:sz w:val="28"/>
          <w:szCs w:val="28"/>
        </w:rPr>
        <w:t xml:space="preserve">льства за 2025-2026 гг. </w:t>
      </w:r>
      <w:r>
        <w:rPr>
          <w:rFonts w:ascii="Tinos" w:eastAsia="Tinos" w:hAnsi="Tinos" w:cs="Tinos"/>
          <w:color w:val="222222"/>
          <w:sz w:val="28"/>
          <w:szCs w:val="28"/>
          <w:highlight w:val="white"/>
        </w:rPr>
        <w:t>В частности таким аспектам:</w:t>
      </w:r>
    </w:p>
    <w:p w:rsidR="00C4384B" w:rsidRDefault="002061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05" w:lineRule="atLeast"/>
        <w:jc w:val="both"/>
        <w:rPr>
          <w:rFonts w:ascii="Tinos" w:eastAsia="Tinos" w:hAnsi="Tinos" w:cs="Tinos"/>
          <w:color w:val="222222"/>
          <w:sz w:val="28"/>
          <w:szCs w:val="28"/>
        </w:rPr>
      </w:pPr>
      <w:r>
        <w:rPr>
          <w:rFonts w:ascii="Tinos" w:eastAsia="Tinos" w:hAnsi="Tinos" w:cs="Tinos"/>
          <w:color w:val="222222"/>
          <w:sz w:val="28"/>
          <w:szCs w:val="28"/>
          <w:highlight w:val="white"/>
        </w:rPr>
        <w:lastRenderedPageBreak/>
        <w:t xml:space="preserve">- установлению запрета на оборот земельных участков </w:t>
      </w:r>
      <w:proofErr w:type="gramStart"/>
      <w:r>
        <w:rPr>
          <w:rFonts w:ascii="Tinos" w:eastAsia="Tinos" w:hAnsi="Tinos" w:cs="Tinos"/>
          <w:color w:val="222222"/>
          <w:sz w:val="28"/>
          <w:szCs w:val="28"/>
          <w:highlight w:val="white"/>
        </w:rPr>
        <w:t>без</w:t>
      </w:r>
      <w:proofErr w:type="gramEnd"/>
      <w:r>
        <w:rPr>
          <w:rFonts w:ascii="Tinos" w:eastAsia="Tinos" w:hAnsi="Tinos" w:cs="Tinos"/>
          <w:color w:val="222222"/>
          <w:sz w:val="28"/>
          <w:szCs w:val="28"/>
          <w:highlight w:val="white"/>
        </w:rPr>
        <w:t xml:space="preserve"> обозначенных в ЕГРН границ</w:t>
      </w:r>
      <w:r>
        <w:rPr>
          <w:rFonts w:ascii="Tinos" w:eastAsia="Tinos" w:hAnsi="Tinos" w:cs="Tinos"/>
          <w:color w:val="222222"/>
          <w:sz w:val="28"/>
          <w:szCs w:val="28"/>
        </w:rPr>
        <w:t>;</w:t>
      </w:r>
    </w:p>
    <w:p w:rsidR="00C4384B" w:rsidRDefault="002061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05" w:lineRule="atLeast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222222"/>
          <w:sz w:val="28"/>
          <w:szCs w:val="28"/>
        </w:rPr>
        <w:t>-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обязательном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предоставлении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юридическими лицами  заявлений о государственном кадастровом учете и (или) государственной регистрации прав исключительно в электронном виде; </w:t>
      </w:r>
    </w:p>
    <w:p w:rsidR="00C4384B" w:rsidRDefault="002061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05" w:lineRule="atLeast"/>
        <w:jc w:val="both"/>
        <w:rPr>
          <w:rFonts w:ascii="Tinos" w:eastAsia="Tinos" w:hAnsi="Tinos" w:cs="Tinos"/>
          <w:color w:val="222222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-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правилам строительства, регистрации и использования недвижимости по принципу: «</w:t>
      </w:r>
      <w:proofErr w:type="gram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построил-оформи</w:t>
      </w:r>
      <w:proofErr w:type="gram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». </w:t>
      </w:r>
    </w:p>
    <w:p w:rsidR="00C4384B" w:rsidRDefault="002061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0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По окон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чании мероприятия председатель образовательного комитета Тольяттинской Гильдии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Риэлторов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Татьяна </w:t>
      </w:r>
      <w:proofErr w:type="spellStart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Пичкурова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поблагодарила самарский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Росреестр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за полезную информацию, отметив своевременность и актуальность рассмотренных вопросов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: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«Ежегодный форум является от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личной площадкой для профессионального общения и обсуждения современного рынка недвижимости, обмена опытом. Уверена, что просветительская деятельность </w:t>
      </w:r>
      <w:proofErr w:type="spellStart"/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 положительно повлияет на качество оказания </w:t>
      </w:r>
      <w:proofErr w:type="spellStart"/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риэлторских</w:t>
      </w:r>
      <w:proofErr w:type="spellEnd"/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 услуг, будет способствовать укреплению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партнерских отношений между </w:t>
      </w:r>
      <w:proofErr w:type="spellStart"/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риэлторским</w:t>
      </w:r>
      <w:proofErr w:type="spellEnd"/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 сообществом и самарским </w:t>
      </w:r>
      <w:proofErr w:type="spellStart"/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Росреестром</w:t>
      </w:r>
      <w:proofErr w:type="spellEnd"/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».</w:t>
      </w:r>
    </w:p>
    <w:p w:rsidR="00C4384B" w:rsidRDefault="002061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C4384B" w:rsidRDefault="0020615E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Материал подготовлен пресс-службой Управления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Самарской области</w:t>
      </w:r>
    </w:p>
    <w:sectPr w:rsidR="00C4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5E" w:rsidRDefault="0020615E">
      <w:pPr>
        <w:spacing w:after="0" w:line="240" w:lineRule="auto"/>
      </w:pPr>
      <w:r>
        <w:separator/>
      </w:r>
    </w:p>
  </w:endnote>
  <w:endnote w:type="continuationSeparator" w:id="0">
    <w:p w:rsidR="0020615E" w:rsidRDefault="0020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5E" w:rsidRDefault="0020615E">
      <w:pPr>
        <w:spacing w:after="0" w:line="240" w:lineRule="auto"/>
      </w:pPr>
      <w:r>
        <w:separator/>
      </w:r>
    </w:p>
  </w:footnote>
  <w:footnote w:type="continuationSeparator" w:id="0">
    <w:p w:rsidR="0020615E" w:rsidRDefault="00206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6A9F"/>
    <w:multiLevelType w:val="hybridMultilevel"/>
    <w:tmpl w:val="36BE778E"/>
    <w:lvl w:ilvl="0" w:tplc="271CAFE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A2AFF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0D821F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80C6B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91A43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19A87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E3E8C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EAAE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97828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3787734B"/>
    <w:multiLevelType w:val="hybridMultilevel"/>
    <w:tmpl w:val="99028A20"/>
    <w:lvl w:ilvl="0" w:tplc="5B2E677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B683C2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FD2D0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F7879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8886A5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B485B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0344A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DD4BF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B3E141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49CA7D5F"/>
    <w:multiLevelType w:val="hybridMultilevel"/>
    <w:tmpl w:val="E8409D08"/>
    <w:lvl w:ilvl="0" w:tplc="B8CAD2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69812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6BEE4B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F68FB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FC2C5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A4214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942ED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A2EB30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A0491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50547FF3"/>
    <w:multiLevelType w:val="hybridMultilevel"/>
    <w:tmpl w:val="ADB6B50E"/>
    <w:lvl w:ilvl="0" w:tplc="66A441D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3F6E7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80CAA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4067D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D40CD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57470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75874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2944E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42A49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787149A6"/>
    <w:multiLevelType w:val="hybridMultilevel"/>
    <w:tmpl w:val="585EA728"/>
    <w:lvl w:ilvl="0" w:tplc="507029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146F1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06090F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1A414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F263F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FDA22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2B2DA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B4CD1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8EED2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4B"/>
    <w:rsid w:val="00164000"/>
    <w:rsid w:val="0020615E"/>
    <w:rsid w:val="00C4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Company>reg.samregistr.ru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23</cp:revision>
  <dcterms:created xsi:type="dcterms:W3CDTF">2024-09-30T06:51:00Z</dcterms:created>
  <dcterms:modified xsi:type="dcterms:W3CDTF">2025-11-24T11:29:00Z</dcterms:modified>
</cp:coreProperties>
</file>